
<file path=[Content_Types].xml><?xml version="1.0" encoding="utf-8"?>
<Types xmlns="http://schemas.openxmlformats.org/package/2006/content-types"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numbering.xml" ContentType="application/vnd.openxmlformats-officedocument.wordprocessingml.numbering+xml"/>
</Types>
</file>

<file path=_rels/.rels><?xml version="1.0" encoding="utf-8"?><Relationships xmlns="http://schemas.openxmlformats.org/package/2006/relationships"><Relationship Id="R000A40F0" Type="http://schemas.openxmlformats.org/officeDocument/2006/relationships/officeDocument" Target="/word/document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ody>
    <w:p>
      <w:pPr>
        <w:spacing w:before="0" w:after="0" w:beforeAutospacing="0" w:afterAutospacing="0"/>
        <w:ind w:left="120"/>
        <w:jc w:val="left"/>
      </w:pPr>
      <w:bookmarkStart w:id="0" w:name="block-21405267"/>
      <w:r>
        <w:drawing>
          <wp:inline xmlns:wp="http://schemas.openxmlformats.org/drawingml/2006/wordprocessingDrawing">
            <wp:extent cx="5829300" cy="8019415"/>
            <wp:docPr id="1" name="Pictur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xmlns:r="http://schemas.openxmlformats.org/officeDocument/2006/relationships" r:embed="Relimage1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801941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</w:p>
    <w:p>
      <w:pPr>
        <w:spacing w:lineRule="auto" w:line="264" w:before="0" w:after="0" w:beforeAutospacing="0" w:afterAutospacing="0"/>
        <w:ind w:left="120"/>
        <w:jc w:val="both"/>
      </w:pPr>
      <w:bookmarkEnd w:id="0"/>
      <w:bookmarkStart w:id="1" w:name="block-21405264"/>
      <w:r>
        <w:rPr>
          <w:rFonts w:ascii="Times New Roman" w:hAnsi="Times New Roman"/>
          <w:b w:val="1"/>
          <w:i w:val="0"/>
          <w:color w:val="000000"/>
          <w:sz w:val="28"/>
        </w:rPr>
        <w:t>ПОЯСНИТЕЛЬНАЯ ЗАПИСКА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Программа по изобразительному искусству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Цель программы по изобразительному искусству состоит в формировании художественной культуры обучающихся, развитии художественно-образного мышления и эстетического отношения к явлениям действительности путём освоения начальных основ художественных знаний, умений, навыков и развития творческого потенциала обучающихся.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Программа по изобразительному искусству направлена на развитие духовной культуры обучающихся, формирование активной эстетической позиции по отношению к действительности и произведениям искусства, понимание роли и значения художественной деятельности в жизни людей.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 программы по изобразительному искусству охватывает все основные виды визуально-пространственных искусств (собственно изобразительных): начальные основы графики, живописи и скульптуры, декоративно-прикладные и народные виды искусства, архитектуру и дизайн. Особое внимание уделено развитию эстетического восприятия природы, восприятию произведений искусства и формированию зрительских навыков, художественному восприятию предметно-бытовой культуры.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Важнейшей задачей является формирование активного, ценностного отношения к истории отечественной культуры,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Учебные темы, связанные с восприятием, могут быть реализованы как отдельные уроки, но чаще всего следует объединять задачи восприятия с задачами практической творческой работы (при сохранении учебного времени на восприятие произведений искусства и эстетического наблюдения окружающей действительности).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Программа по изобразительному искусству знакомит обучающихся с многообразием видов художественной деятельности и технически доступным разнообразием художественных материалов. Практическая художественно-творческая деятельность занимает приоритетное пространство учебного времени. При опоре на восприятие произведений искусства художественно-эстетическое отношение к миру формируется прежде всего в собственной художественной деятельности, в процессе практического решения художественно-творческих задач.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 программы по изобразительному искусству структурировано как система тематических модулей. Изучение содержания всех модулей в 1–4 классах обязательно.</w:t>
      </w:r>
    </w:p>
    <w:p>
      <w:pPr>
        <w:spacing w:lineRule="auto" w:line="264" w:before="0" w:after="0" w:beforeAutospacing="0" w:afterAutospacing="0"/>
        <w:ind w:firstLine="600"/>
        <w:jc w:val="both"/>
      </w:pPr>
      <w:bookmarkStart w:id="2" w:name="2de083b3-1f31-409f-b177-a515047f5be6"/>
      <w:r>
        <w:rPr>
          <w:rFonts w:ascii="Times New Roman" w:hAnsi="Times New Roman"/>
          <w:b w:val="0"/>
          <w:i w:val="0"/>
          <w:color w:val="000000"/>
          <w:sz w:val="28"/>
        </w:rPr>
        <w:t>Общее число часов, отведённых на изучение изобразительного искусства, составляет 64 часа: в 1 классе – 16 часа (1 час в неделю), во 2 классе – 16 часов(1 час в неделю), в 3 классе – 16 часов (1 час в неделю), в 4 классе – 16 часов(1 час в неделю).</w:t>
      </w:r>
      <w:bookmarkEnd w:id="2"/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</w:p>
    <w:p>
      <w:pPr>
        <w:spacing w:lineRule="auto" w:line="264" w:before="0" w:after="0" w:beforeAutospacing="0" w:afterAutospacing="0"/>
        <w:ind w:left="120"/>
        <w:jc w:val="both"/>
      </w:pPr>
      <w:bookmarkEnd w:id="1"/>
      <w:bookmarkStart w:id="3" w:name="block-21405268"/>
      <w:r>
        <w:rPr>
          <w:rFonts w:ascii="Times New Roman" w:hAnsi="Times New Roman"/>
          <w:b w:val="1"/>
          <w:i w:val="0"/>
          <w:color w:val="000000"/>
          <w:sz w:val="28"/>
        </w:rPr>
        <w:t>СОДЕРЖАНИЕ ОБУЧЕНИЯ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1 КЛАСС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«Графика»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Расположение изображения на листе. Выбор вертикального или горизонтального формата листа в зависимости от содержания изображения.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Разные виды линий. Линейный рисунок. Графические материалы для линейного рисунка и их особенности. Приёмы рисования линией.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Рисование с натуры: разные листья и их форма.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Представление о пропорциях: короткое – длинное. Развитие навыка видения соотношения частей целого (на основе рисунков животных).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Графическое пятно (ахроматическое) и представление о силуэте. Формирование навыка видения целостности. Цельная форма и её части.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«Живопись»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Цвет как одно из главных средств выражения в изобразительном искусстве. Навыки работы гуашью в условиях урока. Краски «гуашь», кисти, бумага цветная и белая.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Три основных цвета. Ассоциативные представления, связанные с каждым цветом. Навыки смешения красок и получение нового цвета.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Эмоциональная выразительность цвета, способы выражения настроения в изображаемом сюжете.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Живописное изображение разных цветков по представлению и восприятию. Развитие навыков работы гуашью. Эмоциональная выразительность цвета.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Тематическая композиция «Времена года». Контрастные цветовые состояния времён года. Живопись (гуашь), аппликация или смешанная техника.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Техника монотипии. Представления о симметрии. Развитие воображения.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«Скульптура»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Изображение в объёме. Приёмы работы с пластилином; дощечка, стек, тряпочка.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Лепка зверушек из цельной формы (например, черепашки, ёжика, зайчика). Приёмы вытягивания, вдавливания, сгибания, скручивания.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Лепка игрушки, характерной для одного из наиболее известных народных художественных промыслов (дымковская или каргопольская игрушка или по выбору учителя с учётом местных промыслов).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Бумажная пластика. Овладение первичными приёмами надрезания, закручивания, складывания.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Объёмная аппликация из бумаги и картона.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«Декоративно-прикладное искусство»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Узоры в природе. Наблюдение узоров в живой природе (в условиях урока на основе фотографий). Эмоционально-эстетическое восприятие объектов действительности. Ассоциативное сопоставление с орнаментами в предметах декоративно-прикладного искусства.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Узоры и орнаменты, создаваемые людьми, и разнообразие их видов. Орнаменты геометрические и растительные. Декоративная композиция в круге или в полосе.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Представления о симметрии и наблюдение её в природе. Последовательное ведение работы над изображением бабочки по представлению, использование линии симметрии при составлении узора крыльев.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Орнамент, характерный для игрушек одного из наиболее известных народных художественных промыслов: дымковская или каргопольская игрушка (или по выбору учителя с учётом местных промыслов).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Дизайн предмета: изготовление нарядной упаковки путём складывания бумаги и аппликации.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Оригами – создание игрушки для новогодней ёлки. Приёмы складывания бумаги.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«Архитектура»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разнообразных архитектурных зданий в окружающем мире (по фотографиям), обсуждение особенностей и составных частей зданий.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приёмов конструирования из бумаги. Складывание объёмных простых геометрических тел. Овладение приёмами склеивания, надрезания и вырезания деталей; использование приёма симметрии.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Макетирование (или аппликация) пространственной среды сказочного города из бумаги, картона или пластилина.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«Восприятие произведений искусства»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Восприятие произведений детского творчества. Обсуждение сюжетного и эмоционального содержания детских работ.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(установки).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Рассматривание иллюстраций детской книги на основе содержательных установок учителя в соответствии с изучаемой темой.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Знакомство с картиной, в которой ярко выражено эмоциональное состояние, или с картиной, написанной на сказочный сюжет (произведения В. М. Васнецова и другие по выбору учителя).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Художник и зритель. Освоение зрительских умений на основе получаемых знаний и творческих практических задач – установок наблюдения. Ассоциации из личного опыта обучающихся и оценка эмоционального содержания произведений.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«Азбука цифровой графики»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Фотографирование мелких деталей природы, выражение ярких зрительных впечатлений.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Обсуждение в условиях урока ученических фотографий, соответствующих изучаемой теме.</w:t>
      </w:r>
    </w:p>
    <w:p>
      <w:pPr>
        <w:spacing w:before="0" w:after="0" w:beforeAutospacing="0" w:afterAutospacing="0"/>
        <w:ind w:left="120"/>
        <w:jc w:val="left"/>
      </w:pPr>
      <w:bookmarkStart w:id="4" w:name="_Toc137210402"/>
      <w:bookmarkEnd w:id="4"/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2 КЛАСС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«Графика»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Ритм линий. Выразительность линии. Художественные материалы для линейного рисунка и их свойства. Развитие навыков линейного рисунка.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Пастель и мелки – особенности и выразительные свойства графических материалов, приёмы работы.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Ритм пятен: освоение основ композиции. Расположение пятна на плоскости листа: сгущение, разброс, доминанта, равновесие, спокойствие и движение.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Пропорции – соотношение частей и целого. Развитие аналитических навыков видения пропорций. Выразительные свойства пропорций (на основе рисунков птиц).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Рисунок с натуры простого предмета. Расположение предмета на листе бумаги. Определение формы предмета. Соотношение частей предмета. Светлые и тёмные части предмета, тень под предметом. Штриховка. Умение внимательно рассматривать и анализировать форму натурного предмета.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Графический рисунок животного с активным выражением его характера. Рассматривание графических произведений анималистического жанра.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«Живопись»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Цвета основные и составные. Развитие навыков смешивания красок и получения нового цвета. Приёмы работы гуашью. Разный характер мазков и движений кистью. Пастозное, плотное и прозрачное нанесение краски.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Акварель и её свойства. Акварельные кисти. Приёмы работы акварелью.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Цвет тёплый и холодный – цветовой контраст.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Цвет тёмный и светлый (тональные отношения). Затемнение цвета с помощью тёмной краски и осветление цвета. Эмоциональная выразительность цветовых состояний и отношений.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Цвет открытый – звонкий и приглушённый, тихий. Эмоциональная выразительность цвета.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Изображение природы (моря) в разных контрастных состояниях погоды и соответствующих цветовых состояниях (туман, нежное утро, гроза, буря, ветер – по выбору учителя). Произведения И. К. Айвазовского.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Изображение сказочного персонажа с ярко выраженным характером (образ мужской или женский).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«Скульптура»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Лепка из пластилина или глины игрушки – сказочного животного по мотивам выбранного художественного народного промысла (филимоновская игрушка, дымковский петух, каргопольский Полкан и другие по выбору учителя с учётом местных промыслов). Способ лепки в соответствии с традициями промысла.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Лепка животных (например, кошки, собаки, медвежонка) с передачей характерной пластики движения. Соблюдение цельности формы, её преобразование и добавление деталей.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Изображение движения и статики в скульптуре: лепка из пластилина тяжёлой, неповоротливой и лёгкой, стремительной формы.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«Декоративно-прикладное искусство»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узоров в природе (на основе фотографий в условиях урока), например, снежинки, паутинки, росы на листьях. Ассоциативное сопоставление с орнаментами в предметах декоративно-прикладного искусства (например, кружево, вышивка, ювелирные изделия).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Рисунок геометрического орнамента кружева или вышивки. Декоративная композиция. Ритм пятен в декоративной аппликации.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Поделки из подручных нехудожественных материалов. Декоративные изображения животных в игрушках народных промыслов; филимоновские, дымковские, каргопольские игрушки (и другие по выбору учителя с учётом местных художественных промыслов).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Декор одежды человека. Разнообразие украшений. Традиционные народные женские и мужские украшения. Назначение украшений и их роль в жизни людей.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«Архитектура»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Конструирование из бумаги. Приёмы работы с полосой бумаги, разные варианты складывания, закручивания, надрезания. Макетирование пространства детской площадки.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Построение игрового сказочного города из бумаги (на основе сворачивания геометрических тел – параллелепипедов разной высоты, цилиндров с прорезями и наклейками); завивание, скручивание и складывание полоски бумаги (например, гармошкой). Образ здания. Памятники отечественной архитектуры с ярко выраженным характером здания. Рисунок дома для доброго или злого сказочного персонажа (иллюстрация сказки по выбору учителя).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«Восприятие произведений искусства».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Восприятие произведений детского творчества. Обсуждение сюжетного и эмоционального содержания детских работ.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Художественное наблюдение природы и красивых природных деталей, анализ их конструкции и эмоционального воздействия. Сопоставление их с рукотворными произведениями.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Восприятие орнаментальных произведений прикладного искусства (например, кружево, шитьё, резьба и роспись).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Восприятие произведений живописи с активным выражением цветового состояния в природе. Произведения И. И. Левитана, И. И. Шишкина, Н. П. Крымова.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Восприятие произведений анималистического жанра в графике (например, произведений В. В. Ватагина, Е. И. Чарушина) и в скульптуре (произведения В. В. Ватагина). Наблюдение животных с точки зрения их пропорций, характера движения, пластики.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«Азбука цифровой графики».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Компьютерные средства изображения. Виды линий (в программе Paint или другом графическом редакторе).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Компьютерные средства изображения. Работа с геометрическими фигурами. Трансформация и копирование геометрических фигур в программе Paint.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инструментов традиционного рисования (карандаш, кисточка, ластик, заливка и другие) в программе Paint на основе простых сюжетов (например, образ дерева).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инструментов традиционного рисования в программе Paint на основе темы «Тёплый и холодный цвета» (например, «Горящий костёр в синей ночи», «Перо жар-птицы»).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Художественная фотография. Расположение объекта в кадре. Масштаб. Доминанта. Обсуждение в условиях урока ученических фотографий, соответствующих изучаемой теме.</w:t>
      </w:r>
    </w:p>
    <w:p>
      <w:pPr>
        <w:spacing w:before="0" w:after="0" w:beforeAutospacing="0" w:afterAutospacing="0"/>
        <w:ind w:left="120"/>
        <w:jc w:val="left"/>
      </w:pPr>
      <w:bookmarkStart w:id="5" w:name="_Toc137210403"/>
      <w:bookmarkEnd w:id="5"/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3 КЛАСС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«Графика»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Эскизы обложки и иллюстраций к детской книге сказок (сказка по выбору). Рисунок буквицы. Макет книги-игрушки. Совмещение изображения и текста. Расположение иллюстраций и текста на развороте книги.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Поздравительная открытка. Открытка-пожелание. Композиция открытки: совмещение текста (шрифта) и изображения. Рисунок открытки или аппликация.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Эскиз плаката или афиши. Совмещение шрифта и изображения. Особенности композиции плаката.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Графические зарисовки карандашами по памяти или на основе наблюдений и фотографий архитектурных достопримечательностей своего города.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Транспорт в городе. Рисунки реальных или фантастических машин.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Изображение лица человека. Строение, пропорции, взаиморасположение частей лица.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Эскиз маски для маскарада: изображение лица – маски персонажа с ярко выраженным характером. Аппликация из цветной бумаги.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«Живопись»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Создание сюжетной композиции «В цирке», использование гуаши или карандаша и акварели (по памяти и представлению). Художник в театре: эскиз занавеса (или декораций сцены) для спектакля со сказочным сюжетом (сказка по выбору).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Тематическая композиция «Праздник в городе». Гуашь по цветной бумаге, возможно совмещение с наклейками в виде коллажа или аппликации.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Натюрморт из простых предметов с натуры или по представлению. «Натюрморт-автопортрет» из предметов, характеризующих личность обучающегося.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Пейзаж в живописи. Передача в пейзаже состояний в природе. Выбор для изображения времени года, времени дня, характера погоды и особенностей ландшафта (лес или поле, река или озеро); количество и состояние неба в изображении.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Портрет человека по памяти и представлению с опорой на натуру. Выражение в портрете (автопортрете) характера человека, особенностей его личности с использованием выразительных возможностей композиционного размещения в плоскости листа, особенностей пропорций и мимики лица, характера цветового решения, сильного или мягкого контраста, включения в композицию дополнительных предметов.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«Скульптура»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Создание игрушки из подручного нехудожественного материала, придание ей одушевлённого образа (добавления деталей лепных или из бумаги, ниток или других материалов).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Лепка сказочного персонажа на основе сюжета известной сказки или создание этого персонажа путём бумагопластики.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знаний о видах скульптуры (по назначению) и жанрах скульптуры (по сюжету изображения).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Лепка эскиза парковой скульптуры. Выражение пластики движения в скульптуре. Работа с пластилином или глиной.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«Декоративно-прикладное искусство»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Приёмы исполнения орнаментов и выполнение эскизов украшения посуды из дерева и глины в традициях народных художественных промыслов Хохломы и Гжели (или в традициях других промыслов по выбору учителя).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Эскизы орнаментов для росписи тканей. Раппорт. Трафарет и создание орнамента при помощи печаток или штампов.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Эскизы орнамента для росписи платка: симметрия или асимметрия построения композиции, статика и динамика узора, ритмические чередования мотивов, наличие композиционного центра, роспись по канве. Рассматривание павловопосадских платков.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Проектирование (эскизы) декоративных украшений в городе, например, ажурные ограды, украшения фонарей, скамеек, киосков, подставок для цветов.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«Архитектура»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Зарисовки исторических памятников и архитектурных достопримечательностей города или села. Работа по наблюдению и по памяти, на основе использования фотографий и образных представлений.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Проектирование садово-паркового пространства на плоскости (аппликация, коллаж) или в виде макета с использованием бумаги, картона, пенопласта и других подручных материалов. Графический рисунок (индивидуально) или тематическое панно «Образ моего города» (села) в виде коллективной работы (композиционная склейка-аппликация рисунков зданий и других элементов городского пространства, выполненных индивидуально).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«Восприятие произведений искусства»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Иллюстрации в детских книгах и дизайн детской книги. Рассматривание и обсуждение иллюстраций известных российских иллюстраторов детских книг.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Восприятие объектов окружающего мира – архитектура, улицы города или села. Памятники архитектуры и архитектурные достопримечательности (по выбору учителя), их значение в современном мире.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Виртуальное путешествие: памятники архитектуры в Москве и Санкт-Петербурге (обзор памятников по выбору учителя).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Художественные музеи. Виртуальные путешествия в художественные музеи: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 Экскурсии в местные художественные музеи и галереи. Виртуальные экскурсии в знаменитые зарубежные художественные музеи (выбор музеев – за учителем). Осознание значимости и увлекательности посещения музеев; посещение знаменитого музея как событие; интерес к коллекции музея и искусству в целом.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Виды пространственных искусств: виды определяются по назначению произведений в жизни людей.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Жанры в изобразительном искусстве – в живописи, графике, скульптуре – определяются предметом изображения; классификация и сравнение содержания произведений сходного сюжета (например, портреты, пейзажи).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Представления о произведениях крупнейших отечественных художников-пейзажистов: И. И. Шишкина, И. И. Левитана, А. К. Саврасова, В. Д. Поленова, И. К. Айвазовского и других.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Представления о произведениях крупнейших отечественных портретистов: В. И. Сурикова, И. Е. Репина, В. А. Серова и других.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«Азбука цифровой графики»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Построение в графическом редакторе различных по эмоциональному восприятию ритмов расположения пятен на плоскости: покой (статика), разные направления и ритмы движения (например, собрались, разбежались, догоняют, улетают). Вместо пятен (геометрических фигур) могут быть простые силуэты машинок, птичек, облаков.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графическом редакторе создание рисунка элемента орнамента (паттерна), его копирование, многократное повторение, в том числе с поворотами вокруг оси рисунка, и создание орнамента, в основе которого раппорт. Вариативное создание орнаментов на основе одного и того же элемента.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Изображение и изучение мимики лица в программе Paint (или другом графическом редакторе).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Совмещение с помощью графического редактора векторного изображения, фотографии и шрифта для создания плаката или поздравительной открытки.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Редактирование фотографий в программе Picture Manager: изменение яркости, контраста, насыщенности цвета; обрезка, поворот, отражение.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Виртуальные путешествия в главные художественные музеи и музеи местные (по выбору учителя).</w:t>
      </w:r>
    </w:p>
    <w:p>
      <w:pPr>
        <w:spacing w:before="0" w:after="0" w:beforeAutospacing="0" w:afterAutospacing="0"/>
        <w:ind w:left="120"/>
        <w:jc w:val="left"/>
      </w:pPr>
      <w:bookmarkStart w:id="6" w:name="_Toc137210404"/>
      <w:bookmarkEnd w:id="6"/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4 КЛАСС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«Графика»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Правила линейной и воздушной перспективы: уменьшение размера изображения по мере удаления от первого плана, смягчения цветового и тонального контрастов.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Рисунок фигуры человека: основные пропорции и взаимоотношение частей фигуры, передача движения фигуры на плоскости листа: бег, ходьба, сидящая и стоящая фигуры.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Графическое изображение героев былин, древних легенд, сказок и сказаний разных народов.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Изображение города – тематическая графическая композиция; использование карандаша, мелков, фломастеров (смешанная техника).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«Живопись»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Красота природы разных климатических зон, создание пейзажных композиций (горный, степной, среднерусский ландшафт).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Портретные изображения человека по представлению и наблюдению с разным содержанием: женский или мужской портрет, двойной портрет матери и ребёнка, портрет пожилого человека, детский портрет или автопортрет, портрет персонажа по представлению (из выбранной культурной эпохи).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Тематические многофигурные композиции: коллективно созданные панно-аппликации из индивидуальных рисунков и вырезанных персонажей на темы праздников народов мира или в качестве иллюстраций к сказкам и легендам.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«Скульптура»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Знакомство со скульптурными памятниками героям и защитникам Отечества, героям Великой Отечественной войны и мемориальными комплексами. Создание эскиза памятника ко Дню Победы в Великой Отечественной войне. Работа с пластилином или глиной. Выражение значительности, трагизма и победительной силы.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«Декоративно-прикладное искусство»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Орнаменты разных народов. Подчинённость орнамента форме и назначению предмета, в художественной обработке которого он применяется. Особенности символов и изобразительных мотивов в орнаментах разных народов. Орнаменты в архитектуре, на тканях, одежде, предметах быта и другие.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Мотивы и назначение русских народных орнаментов. Деревянная резьба и роспись, украшение наличников и других элементов избы, вышивка, декор головных уборов и другие.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Орнаментальное украшение каменной архитектуры в памятниках русской культуры, каменная резьба, росписи стен, изразцы.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Народный костюм. Русский народный праздничный костюм, символы и обереги в его декоре. Головные уборы. Особенности мужской одежды разных сословий, связь украшения костюма мужчины с родом его занятий.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Женский и мужской костюмы в традициях разных народов.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Своеобразие одежды разных эпох и культур.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«Архитектура»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Конструкция традиционных народных жилищ, их связь с окружающей природой: дома из дерева, глины, камня; юрта и её устройство (каркасный дом); изображение традиционных жилищ.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Деревянная изба, её конструкция и декор. Моделирование избы из бумаги или изображение на плоскости в технике аппликации её фасада и традиционного декора. Понимание тесной связи красоты и пользы, функционального и декоративного в архитектуре традиционного жилого деревянного дома. Разные виды изб и надворных построек.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Конструкция и изображение здания каменного собора: свод, нефы, закомары, глава, купол. Роль собора в организации жизни древнего города, собор как архитектурная доминанта.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Традиции архитектурной конструкции храмовых построек разных народов. Изображение типичной конструкции зданий: древнегреческий храм, готический или романский собор, мечеть, пагода.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образа и структуры архитектурного пространства древнерусского города. Крепостные стены и башни, торг, посад, главный собор. Красота и мудрость в организации города, жизнь в городе.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Понимание значения для современных людей сохранения культурного наследия.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«Восприятие произведений искусства»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Произведения В. М. Васнецова, Б. М. Кустодиева, А. М. Васнецова, В. И. Сурикова, К. А. Коровина, А. Г. Венецианова, А. П. Рябушкина, И. Я. Билибина на темы истории и традиций русской отечественной культуры.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Примеры произведений великих европейских художников: Леонардо да Винчи, Рафаэля, Рембрандта, Пикассо (и других по выбору учителя).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Памятники древнерусского каменного зодчества: Московский Кремль, Новгородский детинец, Псковский Кром, Казанский кремль (и другие с учётом местных архитектурных комплексов, в том числе монастырских). Памятники русского деревянного зодчества. Архитектурный комплекс на острове Кижи.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Художественная культура разных эпох и народов. Представления об архитектурных, декоративных и изобразительных произведениях в культуре Древней Греции, других культур Древнего мира. Архитектурные памятники Западной Европы Средних веков и эпохи Возрождения. Произведения предметно-пространственной культуры, составляющие истоки, основания национальных культур в современном мире.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Памятники национальным героям. Памятник К. Минину и Д. Пожарскому скульптора И. П. Мартоса в Москве. Мемориальные ансамбли: Могила Неизвестного Солдата в Москве; памятник-ансамбль «Героям Сталинградской битвы» на Мамаевом кургане (и другие по выбору учителя).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«Азбука цифровой графики»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Изображение и освоение в программе Paint правил линейной и воздушной перспективы: изображение линии горизонта и точки схода, перспективных сокращений, цветовых и тональных изменений.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Моделирование в графическом редакторе с помощью инструментов геометрических фигур конструкции традиционного крестьянского деревянного дома (избы) и различных вариантов его устройства. Моделирование конструкции разных видов традиционных жилищ разных народов (например, юрта, каркасный дом, в том числе с учётом местных традиций).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Моделирование в графическом редакторе с помощью инструментов геометрических фигур конструкций храмовых зданий разных культур: каменный православный собор, готический или романский собор, пагода, мечеть.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Построение в графическом редакторе с помощью геометрических фигур или на линейной основе пропорций фигуры человека, изображение различных фаз движения. Создание анимации схематического движения человека (при соответствующих технических условиях).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Анимация простого движения нарисованной фигурки: загрузить две фазы движения фигурки в виртуальный редактор GIF-анимации и сохранить простое повторяющееся движение своего рисунка.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Создание компьютерной презентации в программе PowerPoint на тему архитектуры, декоративного и изобразительного искусства выбранной эпохи или этнокультурных традиций народов России.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Виртуальные тематические путешествия по художественным музеям мира.</w:t>
      </w:r>
    </w:p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</w:p>
    <w:p>
      <w:pPr>
        <w:spacing w:lineRule="auto" w:line="264" w:before="0" w:after="0" w:beforeAutospacing="0" w:afterAutospacing="0"/>
        <w:ind w:left="120"/>
        <w:jc w:val="both"/>
      </w:pPr>
      <w:bookmarkEnd w:id="3"/>
      <w:bookmarkStart w:id="7" w:name="block-21405265"/>
      <w:r>
        <w:rPr>
          <w:rFonts w:ascii="Times New Roman" w:hAnsi="Times New Roman"/>
          <w:b w:val="1"/>
          <w:i w:val="0"/>
          <w:color w:val="000000"/>
          <w:sz w:val="28"/>
        </w:rPr>
        <w:t>ПЛАНИРУЕМЫЕ РЕЗУЛЬТАТЫ ОСВОЕНИЯ ПРОГРАММЫ ПО ИЗОБРАЗИТЕЛЬНОМУ ИСКУССТВУ НА УРОВНЕ НАЧАЛЬНОГО ОБЩЕГО ОБРАЗОВАНИЯ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ЛИЧНОСТНЫЕ РЕЗУЛЬТАТЫ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 результате изучения изобразительного искусства на уровне начального общего образования у обучающегося будут сформированы следующие </w:t>
      </w:r>
      <w:r>
        <w:rPr>
          <w:rFonts w:ascii="Times New Roman" w:hAnsi="Times New Roman"/>
          <w:b w:val="1"/>
          <w:i w:val="0"/>
          <w:color w:val="000000"/>
          <w:sz w:val="28"/>
        </w:rPr>
        <w:t>личностные результаты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: </w:t>
      </w:r>
    </w:p>
    <w:p>
      <w:pPr>
        <w:numPr>
          <w:ilvl w:val="0"/>
          <w:numId w:val="1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уважение и ценностное отношение к своей Родине – России; </w:t>
      </w:r>
    </w:p>
    <w:p>
      <w:pPr>
        <w:numPr>
          <w:ilvl w:val="0"/>
          <w:numId w:val="1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ценностно-смысловые ориентации и установки, отражающие индивидуально-личностные позиции и социально значимые личностные качества;</w:t>
      </w:r>
    </w:p>
    <w:p>
      <w:pPr>
        <w:numPr>
          <w:ilvl w:val="0"/>
          <w:numId w:val="1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духовно-нравственное развитие обучающихся;</w:t>
      </w:r>
    </w:p>
    <w:p>
      <w:pPr>
        <w:numPr>
          <w:ilvl w:val="0"/>
          <w:numId w:val="1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мотивация к познанию и обучению, готовность к саморазвитию и активному участию в социально значимой деятельности;</w:t>
      </w:r>
    </w:p>
    <w:p>
      <w:pPr>
        <w:numPr>
          <w:ilvl w:val="0"/>
          <w:numId w:val="1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позитивный опыт участия в творческой деятельности; интерес к произведениям искусства и литературы, построенным на принципах нравственности и гуманизма, уважительного отношения и интереса к культурным традициям и творчеству своего и других народов.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Патриотическое воспитание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осуществляется через освоение обучающимися содержания традиций отечественной культуры, выраженной в её архитектуре, народном, декоративно-прикладном и изобразительном искусстве. Урок искусства воспитывает патриотизм в процессе восприятия и освоения в личной художественной деятельности конкретных знаний о красоте и мудрости, заложенных в культурных традициях.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Гражданское воспитание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осуществляется через развитие чувства личной причастности к жизни общества и созидающих качеств личности, приобщение обучающихся к ценностям отечественной и мировой культуры. Учебный предмет способствует пониманию особенностей жизни разных народов и красоты их эстетических идеалов. Коллективные творческие работы создают условия для разных форм художественно-творческой деятельности, способствуют пониманию другого человека, становлению чувства личной ответственности.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Духовно-нравственное воспитание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является стержнем художественного развития обучающегося, приобщения его к искусству как сфере, концентрирующей в себе духовно-нравственный поиск человечества. Учебные задания направлены на развитие внутреннего мира обучающегося и развитие его эмоционально-образной, чувственной сферы. Занятия искусством помогают обучающемуся обрести социально значимые знания. Развитие творческих способностей способствует росту самосознания, осознания себя как личности и члена общества.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Эстетическое воспитание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– важнейший компонент и условие развития социально значимых отношений обучающихся, формирования представлений о прекрасном и безобразном, о высоком и низком. Эстетическое воспитание способствует формированию ценностных ориентаций обучающихся в отношении к окружающим людям, в стремлении к их пониманию, а также в отношении к семье, природе, труду, искусству, культурному наследию.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Ценности познавательной деятельности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воспитываются как эмоционально окрашенный интерес к жизни людей и природы. Происходит это в процессе развития навыков восприятия и художественной рефлексии своих наблюдений в художественно-творческой деятельности. Навыки исследовательской деятельности развиваются при выполнении заданий культурно-исторической направленности.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Экологическое воспитание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происходит в процессе художественно-эстетического наблюдения природы и её образа в произведениях искусства. Формирование эстетических чувств способствует активному неприятию действий, приносящих вред окружающей среде.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Трудовое воспитание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осуществляется в процессе личной художественно-творческой работы по освоению художественных материалов и удовлетворения от создания реального, практического продукта. Воспитываются стремление достичь результат, упорство, творческая инициатива, понимание эстетики трудовой деятельности. Важны также умения сотрудничать с одноклассниками, работать в команде, выполнять коллективную работу – обязательные требования к определённым заданиям по программе.</w:t>
      </w:r>
      <w:bookmarkStart w:id="8" w:name="_Toc124264881"/>
      <w:bookmarkEnd w:id="8"/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МЕТАПРЕДМЕТНЫЕ РЕЗУЛЬТАТЫ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Овладение универсальными познавательными действиями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Пространственные представления и сенсорные способности:</w:t>
      </w:r>
    </w:p>
    <w:p>
      <w:pPr>
        <w:numPr>
          <w:ilvl w:val="0"/>
          <w:numId w:val="2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характеризовать форму предмета, конструкции;</w:t>
      </w:r>
    </w:p>
    <w:p>
      <w:pPr>
        <w:numPr>
          <w:ilvl w:val="0"/>
          <w:numId w:val="2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доминантные черты (характерные особенности) в визуальном образе;</w:t>
      </w:r>
    </w:p>
    <w:p>
      <w:pPr>
        <w:numPr>
          <w:ilvl w:val="0"/>
          <w:numId w:val="2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плоскостные и пространственные объекты по заданным основаниям;</w:t>
      </w:r>
    </w:p>
    <w:p>
      <w:pPr>
        <w:numPr>
          <w:ilvl w:val="0"/>
          <w:numId w:val="2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ассоциативные связи между визуальными образами разных форм и предметов;</w:t>
      </w:r>
    </w:p>
    <w:p>
      <w:pPr>
        <w:numPr>
          <w:ilvl w:val="0"/>
          <w:numId w:val="2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сопоставлять части и целое в видимом образе, предмете, конструкции;</w:t>
      </w:r>
    </w:p>
    <w:p>
      <w:pPr>
        <w:numPr>
          <w:ilvl w:val="0"/>
          <w:numId w:val="2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пропорциональные отношения частей внутри целого и предметов между собой;</w:t>
      </w:r>
    </w:p>
    <w:p>
      <w:pPr>
        <w:numPr>
          <w:ilvl w:val="0"/>
          <w:numId w:val="2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обобщать форму составной конструкции;</w:t>
      </w:r>
    </w:p>
    <w:p>
      <w:pPr>
        <w:numPr>
          <w:ilvl w:val="0"/>
          <w:numId w:val="2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и анализировать ритмические отношения в пространстве и в изображении (визуальном образе) на установленных основаниях;</w:t>
      </w:r>
    </w:p>
    <w:p>
      <w:pPr>
        <w:numPr>
          <w:ilvl w:val="0"/>
          <w:numId w:val="2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передавать обобщённый образ реальности при построении плоской композиции; </w:t>
      </w:r>
    </w:p>
    <w:p>
      <w:pPr>
        <w:numPr>
          <w:ilvl w:val="0"/>
          <w:numId w:val="2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соотносить тональные отношения (тёмное – светлое) в пространственных и плоскостных объектах;</w:t>
      </w:r>
    </w:p>
    <w:p>
      <w:pPr>
        <w:numPr>
          <w:ilvl w:val="0"/>
          <w:numId w:val="2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и анализировать эмоциональное воздействие цветовых отношений в пространственной среде и плоскостном изображении.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>
      <w:pPr>
        <w:numPr>
          <w:ilvl w:val="0"/>
          <w:numId w:val="3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исследовательские, экспериментальные действия в процессе освоения выразительных свойств различных художественных материалов;</w:t>
      </w:r>
    </w:p>
    <w:p>
      <w:pPr>
        <w:numPr>
          <w:ilvl w:val="0"/>
          <w:numId w:val="3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творческие экспериментальные действия в процессе самостоятельного выполнения художественных заданий;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искусства, архитектуры и продуктов детского художественного творчества;</w:t>
      </w:r>
    </w:p>
    <w:p>
      <w:pPr>
        <w:numPr>
          <w:ilvl w:val="0"/>
          <w:numId w:val="3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наблюдения для получения информации об особенностях объектов и состояния природы, предметного мира человека, городской среды;</w:t>
      </w:r>
    </w:p>
    <w:p>
      <w:pPr>
        <w:numPr>
          <w:ilvl w:val="0"/>
          <w:numId w:val="3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и оценивать с позиций эстетических категорий явления природы и предметно-пространственную среду жизни человека;</w:t>
      </w:r>
    </w:p>
    <w:p>
      <w:pPr>
        <w:numPr>
          <w:ilvl w:val="0"/>
          <w:numId w:val="3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выводы, соответствующие эстетическим, аналитическим и другим учебным установкам по результатам проведённого наблюдения;</w:t>
      </w:r>
    </w:p>
    <w:p>
      <w:pPr>
        <w:numPr>
          <w:ilvl w:val="0"/>
          <w:numId w:val="3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знаково-символические средства для составления орнаментов и декоративных композиций;</w:t>
      </w:r>
    </w:p>
    <w:p>
      <w:pPr>
        <w:numPr>
          <w:ilvl w:val="0"/>
          <w:numId w:val="3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классифицировать произведения искусства по видам и, соответственно, по назначению в жизни людей;</w:t>
      </w:r>
    </w:p>
    <w:p>
      <w:pPr>
        <w:numPr>
          <w:ilvl w:val="0"/>
          <w:numId w:val="3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классифицировать произведения изобразительного искусства по жанрам в качестве инструмента анализа содержания произведений;</w:t>
      </w:r>
    </w:p>
    <w:p>
      <w:pPr>
        <w:numPr>
          <w:ilvl w:val="0"/>
          <w:numId w:val="3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ставить и использовать вопросы как исследовательский инструмент познания.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>
      <w:pPr>
        <w:numPr>
          <w:ilvl w:val="0"/>
          <w:numId w:val="4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электронные образовательные ресурсы;</w:t>
      </w:r>
    </w:p>
    <w:p>
      <w:pPr>
        <w:numPr>
          <w:ilvl w:val="0"/>
          <w:numId w:val="4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уметь работать с электронными учебниками и учебными пособиями;</w:t>
      </w:r>
    </w:p>
    <w:p>
      <w:pPr>
        <w:numPr>
          <w:ilvl w:val="0"/>
          <w:numId w:val="4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источник для получения информации: поисковые системы Интернета, цифровые электронные средства, справочники, художественные альбомы и детские книги;</w:t>
      </w:r>
    </w:p>
    <w:p>
      <w:pPr>
        <w:numPr>
          <w:ilvl w:val="0"/>
          <w:numId w:val="4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анализировать, интерпретировать, обобщать и систематизировать информацию, представленную в произведениях искусства, текстах, таблицах и схемах;</w:t>
      </w:r>
    </w:p>
    <w:p>
      <w:pPr>
        <w:numPr>
          <w:ilvl w:val="0"/>
          <w:numId w:val="4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готовить информацию на заданную или выбранную тему и представлять её в различных видах: рисунках и эскизах, электронных презентациях;</w:t>
      </w:r>
    </w:p>
    <w:p>
      <w:pPr>
        <w:numPr>
          <w:ilvl w:val="0"/>
          <w:numId w:val="4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виртуальные путешествия по архитектурным памятникам, в отечественные художественные музеи и зарубежные художественные музеи (галереи) на основе установок и квестов, предложенных учителем;</w:t>
      </w:r>
    </w:p>
    <w:p>
      <w:pPr>
        <w:numPr>
          <w:ilvl w:val="0"/>
          <w:numId w:val="4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соблюдать правила информационной безопасности при работе в Интернете.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Овладение универсальными коммуникативными действиями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>
      <w:pPr>
        <w:numPr>
          <w:ilvl w:val="0"/>
          <w:numId w:val="5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>
      <w:pPr>
        <w:numPr>
          <w:ilvl w:val="0"/>
          <w:numId w:val="5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вести диалог и участвовать в обсуждении, проявляя уважительное отношение к противоположным мнениям, сопоставлять свои суждения с суждениями участников общения, выявляя и корректно отстаивая свои позиции в оценке и понимании обсуждаемого явления; </w:t>
      </w:r>
    </w:p>
    <w:p>
      <w:pPr>
        <w:numPr>
          <w:ilvl w:val="0"/>
          <w:numId w:val="5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общее решение и разрешать конфликты на основе общих позиций и учёта интересов в процессе совместной художественной деятельности;</w:t>
      </w:r>
    </w:p>
    <w:p>
      <w:pPr>
        <w:numPr>
          <w:ilvl w:val="0"/>
          <w:numId w:val="5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демонстрировать и объяснять результаты своего творческого, художественного или исследовательского опыта;</w:t>
      </w:r>
    </w:p>
    <w:p>
      <w:pPr>
        <w:numPr>
          <w:ilvl w:val="0"/>
          <w:numId w:val="5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произведения детского художественного творчества с позиций их содержания и в соответствии с учебной задачей, поставленной учителем;</w:t>
      </w:r>
    </w:p>
    <w:p>
      <w:pPr>
        <w:numPr>
          <w:ilvl w:val="0"/>
          <w:numId w:val="5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признавать своё и чужое право на ошибку, развивать свои способности сопереживать, понимать намерения и переживания свои и других людей;</w:t>
      </w:r>
    </w:p>
    <w:p>
      <w:pPr>
        <w:numPr>
          <w:ilvl w:val="0"/>
          <w:numId w:val="5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взаимодействовать, сотрудничать в процессе коллективной работы, принимать цель совместной деятельности и строить действия по её достижению, договариваться, выполнять поручения, подчиняться, ответственно относиться к своей задаче по достижению общего результата.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Овладение универсальными регулятивными действиями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У обучающегося будут сформированы следующие умения самоорганизации и самоконтроля как часть регулятивных универсальных учебных действий: </w:t>
      </w:r>
    </w:p>
    <w:p>
      <w:pPr>
        <w:numPr>
          <w:ilvl w:val="0"/>
          <w:numId w:val="6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внимательно относиться и выполнять учебные задачи, поставленные учителем;</w:t>
      </w:r>
    </w:p>
    <w:p>
      <w:pPr>
        <w:numPr>
          <w:ilvl w:val="0"/>
          <w:numId w:val="6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соблюдать последовательность учебных действий при выполнении задания;</w:t>
      </w:r>
    </w:p>
    <w:p>
      <w:pPr>
        <w:numPr>
          <w:ilvl w:val="0"/>
          <w:numId w:val="6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уметь организовывать своё рабочее место для практической работы, сохраняя порядок в окружающем пространстве и проявляя бережное отношение к используемым материалам; </w:t>
      </w:r>
    </w:p>
    <w:p>
      <w:pPr>
        <w:numPr>
          <w:ilvl w:val="0"/>
          <w:numId w:val="6"/>
        </w:numPr>
        <w:spacing w:lineRule="auto" w:line="264" w:before="0" w:after="0" w:beforeAutospacing="0" w:afterAutospacing="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соотносить свои действия с планируемыми результатами, осуществлять контроль своей деятельности в процессе достижения результата.</w:t>
      </w:r>
    </w:p>
    <w:p>
      <w:pPr>
        <w:spacing w:before="0" w:after="0" w:beforeAutospacing="0" w:afterAutospacing="0"/>
        <w:ind w:left="120"/>
        <w:jc w:val="left"/>
      </w:pPr>
      <w:bookmarkStart w:id="9" w:name="_Toc124264882"/>
      <w:bookmarkEnd w:id="9"/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ПРЕДМЕТНЫЕ РЕЗУЛЬТАТЫ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в </w:t>
      </w:r>
      <w:r>
        <w:rPr>
          <w:rFonts w:ascii="Times New Roman" w:hAnsi="Times New Roman"/>
          <w:b w:val="1"/>
          <w:i w:val="0"/>
          <w:color w:val="000000"/>
          <w:sz w:val="28"/>
        </w:rPr>
        <w:t>1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«Графика»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навыки применения свойств простых графических материалов в самостоятельной творческой работе в условиях урока.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первичный опыт в создании графического рисунка на основе знакомства со средствами изобразительного языка.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аналитического наблюдения формы предмета, опыт обобщения и геометризации наблюдаемой формы как основы обучения рисунку.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создания рисунка простого (плоского) предмета с натуры.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Учиться анализировать соотношения пропорций, визуально сравнивать пространственные величины.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первичные знания и навыки композиционного расположения изображения на листе.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Уметь выбирать вертикальный или горизонтальный формат листа для выполнения соответствующих задач рисунка.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учебную задачу, поставленную учителем, и решать её в своей практической художественной деятельности.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Уметь обсуждать результаты своей практической работы и работы товарищей с позиций соответствия их поставленной учебной задаче, с позиций выраженного в рисунке содержания и графических средств его выражения (в рамках программного материала).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«Живопись»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навыки работы красками «гуашь» в условиях урока.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Знать три основных цвета; обсуждать и называть ассоциативные представления, которые рождает каждый цвет.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Осознавать эмоциональное звучание цвета и уметь формулировать своё мнение с опорой на опыт жизненных ассоциаций.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экспериментирования, исследования результатов смешения красок и получения нового цвета.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Вести творческую работу на заданную тему с опорой на зрительные впечатления, организованные педагогом.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«Скульптура»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аналитического наблюдения, поиска выразительных образных объёмных форм в природе (например, облака, камни, коряги, формы плодов).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первичные приёмы лепки из пластилина, приобретать представления о целостной форме в объёмном изображении.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Овладевать первичными навыками бумагопластики – создания объёмных форм из бумаги путём её складывания, надрезания, закручивания.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«Декоративно-прикладное искусство»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Уметь рассматривать и эстетически характеризовать различные примеры узоров в природе (в условиях урока на основе фотографий); приводить примеры, сопоставлять и искать ассоциации с орнаментами в произведениях декоративно-прикладного искусства.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виды орнаментов по изобразительным мотивам: растительные, геометрические, анималистические.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Учиться использовать правила симметрии в своей художественной деятельности.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создания орнаментальной декоративной композиции (стилизованной: декоративный цветок или птица).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знания о значении и назначении украшений в жизни людей.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представления о глиняных игрушках отечественных народных художественных промыслов (дымковская, каргопольская игрушки или по выбору учителя с учётом местных промыслов) и опыт практической художественной деятельности по мотивам игрушки выбранного промысла.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Иметь опыт и соответствующие возрасту навыки подготовки и оформления общего праздника.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«Архитектура».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Рассматривать различные произведения архитектуры в окружающем мире (по фотографиям в условиях урока); анализировать и характеризовать особенности и составные части рассматриваемых зданий.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приёмы конструирования из бумаги, складывания объёмных простых геометрических тел.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пространственного макетирования (сказочный город) в форме коллективной игровой деятельности.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представления о конструктивной основе любого предмета и первичные навыки анализа его строения.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«Восприятие произведений искусства»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умения рассматривать, анализировать детские рисунки с позиций их содержания и сюжета, настроения, композиции (расположения на листе), цвета, а также соответствия учебной задаче, поставленной учителем.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эстетического наблюдения природы на основе эмоциональных впечатлений с учётом учебных задач и визуальной установки учителя.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художественного наблюдения предметной среды жизни человека в зависимости от поставленной аналитической и эстетической задачи (установки).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опыт эстетического восприятия и аналитического наблюдения архитектурных построек.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Осваивать опыт эстетического, эмоционального общения со станковой картиной, понимать значение зрительских умений и специальных знаний; приобретать опыт восприятия картин со сказочным сюжетом (В.М. Васнецова и других художников по выбору учителя), а также произведений с ярко выраженным эмоциональным настроением (например, натюрморты В. Ван Гога или А. Матисса).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новый опыт восприятия художественных иллюстраций в детских книгах и отношения к ним в соответствии с учебной установкой.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«Азбука цифровой графики»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создания фотографий с целью эстетического и целенаправленного наблюдения природы.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обсуждения фотографий с точки зрения того, с какой целью сделан снимок, насколько значимо его содержание и какова композиция в кадре.</w:t>
      </w:r>
      <w:bookmarkStart w:id="10" w:name="_TOC_250003"/>
      <w:bookmarkEnd w:id="10"/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во </w:t>
      </w:r>
      <w:r>
        <w:rPr>
          <w:rFonts w:ascii="Times New Roman" w:hAnsi="Times New Roman"/>
          <w:b w:val="1"/>
          <w:i w:val="0"/>
          <w:color w:val="000000"/>
          <w:sz w:val="28"/>
        </w:rPr>
        <w:t>2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«Графика»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особенности и приёмы работы новыми графическими художественными материалами; осваивать выразительные свойства твёрдых, сухих, мягких и жидких графических материалов.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навыки изображения на основе разной по характеру и способу наложения линии.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Овладевать понятием «ритм» и навыками ритмической организации изображения как необходимой композиционной основы выражения содержания.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навык визуального сравнения пространственных величин, приобретать умения соотносить пропорции в рисунках птиц и животных (с опорой на зрительские впечатления и анализ).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умение вести рисунок с натуры, видеть пропорции объекта, расположение его в пространстве; располагать изображение на листе, соблюдая этапы ведения рисунка, осваивая навык штриховки.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«Живопись»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навыки работы цветом, навыки смешения красок, пастозное плотное и прозрачное нанесение краски; осваивать разный характер мазков и движений кистью, навыки создания выразительной фактуры и кроющие качества гуаши.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работы акварельной краской и понимать особенности работы прозрачной краской.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Знать названия основных и составных цветов и способы получения разных оттенков составного цвета.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и сравнивать тёмные и светлые оттенки цвета; осваивать смешение цветных красок с белой и чёрной (для изменения их тона).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Знать о делении цветов на тёплые и холодные; уметь различать и сравнивать тёплые и холодные оттенки цвета.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эмоциональную выразительность цвета: цвет звонкий и яркий, радостный; цвет мягкий, «глухой» и мрачный и другое.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создания пейзажей, передающих разные состояния погоды (например, туман, грозу) на основе изменения тонального звучания цвета, приобретать опыт передачи разного цветового состояния моря.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Уметь в изображении сказочных персонажей выразить их характер (герои сказок добрые и злые, нежные и грозные); обсуждать, объяснять, какими художественными средствами удалось показать характер сказочных персонажей.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«Скульптура»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Познакомиться с традиционными игрушками одного из народных художественных промыслов; освоить приёмы и последовательность лепки игрушки в традициях выбранного промысла; выполнить в технике лепки фигурку сказочного зверя по мотивам традиций выбранного промысла (по выбору: филимоновская, абашевская, каргопольская, дымковская игрушки или с учётом местных промыслов).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Знать об изменениях скульптурного образа при осмотре произведения с разных сторон.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в процессе лепки из пластилина опыт передачи движения цельной лепной формы и разного характера движения этой формы (изображения зверушки).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«Декоративно-прикладное искусство»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Рассматривать, анализировать и эстетически оценивать разнообразие форм в природе, воспринимаемых как узоры.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Сравнивать, сопоставлять природные явления – узоры (например, капли, снежинки, паутинки, роса на листьях, серёжки во время цветения деревьев) – с рукотворными произведениями декоративного искусства (кружево, шитьё, ювелирные изделия и другое).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выполнения эскиза геометрического орнамента кружева или вышивки на основе природных мотивов.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приёмы орнаментального оформления сказочных глиняных зверушек, созданных по мотивам народного художественного промысла (по выбору: филимоновская, абашевская, каргопольская, дымковская игрушки или с учётом местных промыслов).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преобразования бытовых подручных нехудожественных материалов в художественные изображения и поделки.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Рассматривать, анализировать, сравнивать украшения человека на примерах иллюстраций к народным сказкам лучших художников-иллюстраторов (например, И. Я. Билибина), когда украшения не только соответствуют народным традициям, но и выражают характер персонажа; учиться понимать, что украшения человека рассказывают о нём, выявляют особенности его характера, его представления о красоте.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выполнения красками рисунков украшений народных былинных персонажей.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«Архитектура»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приёмы создания объёмных предметов из бумаги и объёмного декорирования предметов из бумаги.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Участвовать в коллективной работе по построению из бумаги пространственного макета сказочного города или детской площадки.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Рассматривать, характеризовать конструкцию архитектурных строений (по фотографиям в условиях урока), указывая составные части и их пропорциональные соотношения.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понимание образа здания, то есть его эмоционального воздействия.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Рассматривать, приводить примеры и обсуждать вид разных жилищ, домиков сказочных героев в иллюстрациях известных художников детской книги, развивая фантазию и внимание к архитектурным постройкам.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сочинения и изображения жилья для разных по своему характеру героев литературных и народных сказок.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«Восприятие произведений искусства»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Обсуждать примеры детского художественного творчества с точки зрения выражения в них содержания, настроения, расположения изображения в листе, цвета и других средств художественной выразительности, а также ответа на поставленную учебную задачу.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и развивать умения вести эстетическое наблюдение явлений природы, а также потребность в таком наблюдении.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эстетического наблюдения и художественного анализа произведений декоративного искусства и их орнаментальной организации (например, кружево, шитьё, резьба и роспись по дереву и ткани, чеканка).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восприятия, эстетического анализа произведений отечественных художников-пейзажистов (И. И. Левитана, И. И. Шишкина, И. К. Айвазовского, Н. П. Крымова и других по выбору учителя), а также художников-анималистов (В. В. Ватагина, Е. И. Чарушина и других по выбору учителя).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восприятия, эстетического анализа произведений живописи западноевропейских художников с активным, ярким выражением настроения (В. Ван Гога, К. Моне, А. Матисса и других по выбору учителя).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Знать имена и узнавать наиболее известные произведения отечественных художников И. И. Левитана, И. И. Шишкина, И. К. Айвазовского, В. М. Васнецова, В. В. Ватагина, Е. И. Чарушина (и других по выбору учителя).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«Азбука цифровой графики»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возможности изображения с помощью разных видов линий в программе Paint (или другом графическом редакторе).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приёмы трансформации и копирования геометрических фигур в программе Paint, а также построения из них простых рисунков или орнаментов.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в компьютерном редакторе (например, Paint) инструменты и техники – карандаш, кисточка, ластик, заливка и другие – и создавать простые рисунки или композиции (например, образ дерева).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композиционное построение кадра при фотографировании: расположение объекта в кадре, масштаб, доминанта. Участвовать в обсуждении композиционного построения кадра в фотографии.</w:t>
      </w:r>
      <w:bookmarkStart w:id="11" w:name="_TOC_250002"/>
      <w:bookmarkEnd w:id="11"/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в </w:t>
      </w:r>
      <w:r>
        <w:rPr>
          <w:rFonts w:ascii="Times New Roman" w:hAnsi="Times New Roman"/>
          <w:b w:val="1"/>
          <w:i w:val="0"/>
          <w:color w:val="000000"/>
          <w:sz w:val="28"/>
        </w:rPr>
        <w:t>3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«Графика».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представление о художественном оформлении книги, о дизайне книги, многообразии форм детских книг, о работе художников-иллюстраторов.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Получать опыт создания эскиза книжки-игрушки на выбранный сюжет: рисунок обложки с соединением шрифта (текста) и изображения, рисунок заглавной буквицы, создание иллюстраций, размещение текста и иллюстраций на развороте.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Узнавать об искусстве шрифта и образных (изобразительных) возможностях надписи, о работе художника над шрифтовой композицией.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практическую творческую работу – поздравительную открытку, совмещая в ней шрифт и изображение.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Узнавать о работе художников над плакатами и афишами. Выполнять творческую композицию – эскиз афиши к выбранному спектаклю или фильму.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Узнавать основные пропорции лица человека, взаимное расположение частей лица.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рисования портрета (лица) человека.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маску сказочного персонажа с ярко выраженным характером лица (для карнавала или спектакля).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«Живопись»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приёмы создания живописной композиции (натюрморта) по наблюдению натуры или по представлению.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Рассматривать, эстетически анализировать сюжет и композицию, эмоциональное настроение в натюрмортах известных отечественных художников.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создания творческой живописной работы – натюрморта с ярко выраженным настроением или «натюрморта-автопортрета».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Изображать красками портрет человека с опорой на натуру или по представлению.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пейзаж, передавая в нём активное состояние природы.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Приобрести представление о деятельности художника в театре.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Создать красками эскиз занавеса или эскиз декораций к выбранному сюжету.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Познакомиться с работой художников по оформлению праздников.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Выполнить тематическую композицию «Праздник в городе» на основе наблюдений, по памяти и по представлению.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«Скульптура»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Приобрести опыт творческой работы: лепка сказочного персонажа на основе сюжета известной сказки (или создание этого персонажа в технике бумагопластики, по выбору учителя).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Учиться создавать игрушку из подручного нехудожественного материала путём добавления к ней необходимых деталей и тем самым «одушевления образа».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Узнавать о видах скульптуры: скульптурные памятники, парковая скульптура, мелкая пластика, рельеф (виды рельефа).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лепки эскиза парковой скульптуры.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«Декоративно-прикладное искусство»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Узнавать о создании глиняной и деревянной посуды: народные художественные промыслы гжель и хохлома.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Знакомиться с приёмами исполнения традиционных орнаментов, украшающих посуду гжели и хохломы; осваивать простые кистевые приёмы, свойственные этим промыслам; выполнить эскизы орнаментов, украшающих посуду (по мотивам выбранного художественного промысла).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Узнать о сетчатых видах орнаментов и их применении, например, в росписи тканей, стен, уметь рассуждать с опорой на зрительный материал о видах симметрии в сетчатом орнаменте.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навыки создания орнаментов при помощи штампов и трафаретов.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Получить опыт создания композиции орнамента в квадрате (в качестве эскиза росписи женского платка).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«Архитектура»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Создать эскиз макета паркового пространства или участвовать в коллективной работе по созданию такого макета.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Создать в виде рисунков или объёмных аппликаций из цветной бумаги эскизы разнообразных малых архитектурных форм, наполняющих городское пространство.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Придумать и нарисовать (или выполнить в технике бумагопластики) транспортное средство.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Выполнить творческий рисунок – создать образ своего города или села или участвовать в коллективной работе по созданию образа своего города или села (в виде коллажа).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«Восприятие произведений искусства»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Рассматривать и обсуждать содержание работы художника, ценностно и эстетически относиться к иллюстрациям известных отечественных художников детских книг, получая различную визуально-образную информацию; знать имена нескольких художников детской книги.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Рассматривать и анализировать архитектурные постройки своего города (села), характерные особенности улиц и площадей, выделять центральные по архитектуре здания и обсуждать их архитектурные особенности, приобретать представления, аналитический и эмоциональный опыт восприятия наиболее известных памятников архитектуры Москвы и Санкт-Петербурга (для жителей регионов на основе фотографий, телепередач и виртуальных путешествий), уметь обсуждать увиденные памятники.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Знать и уметь объяснять назначение основных видов пространственных искусств: изобразительных видов искусства – живописи, графики, скульптуры; архитектуры, дизайна, декоративно-прикладных видов искусства, а также деятельности художника в кино, в театре, на празднике.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Знать и уметь называть основные жанры живописи, графики и скульптуры, определяемые предметом изображения.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Знать имена крупнейших отечественных художников-пейзажистов: И. И. Шишкина, И. И. Левитана, А. К. Саврасова, В. Д. Поленова, И. К. Айвазовского и других (по выбору учителя), приобретать представления об их произведениях.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виртуальные интерактивные путешествия в художественные музеи, участвовать в исследовательских квестах, в обсуждении впечатлений от виртуальных путешествий.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Знать имена крупнейших отечественных портретистов: В. И. Сурикова, И. Е. Репина, В. А. Серова и других (по выбору учителя), приобретать представления об их произведениях.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значение музеев и называть, указывать, где находятся и чему посвящены их коллекции: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Знать, что в России много замечательных художественных музеев, иметь представление о коллекциях своих региональных музеев.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«Азбука цифровой графики»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приёмы работы в графическом редакторе с линиями, геометрическими фигурами, инструментами традиционного рисования.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Применять получаемые навыки для усвоения определённых учебных тем, например: исследования свойств ритма и построения ритмических композиций, составления орнаментов путём различных повторений рисунка узора, простого повторения (раппорт), экспериментируя на свойствах симметрии; создание паттернов.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с помощью создания схемы лица человека его конструкцию и пропорции; осваивать с помощью графического редактора схематическое изменение мимики лица.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приёмы соединения шрифта и векторного изображения при создании, например, поздравительных открыток, афиши.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 концу обучения в </w:t>
      </w:r>
      <w:r>
        <w:rPr>
          <w:rFonts w:ascii="Times New Roman" w:hAnsi="Times New Roman"/>
          <w:b w:val="1"/>
          <w:i w:val="0"/>
          <w:color w:val="000000"/>
          <w:sz w:val="28"/>
        </w:rPr>
        <w:t>4 классе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«Графика»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правила линейной и воздушной перспективы и применять их в своей практической творческой деятельности. Изучать основные пропорции фигуры человека, пропорциональные отношения отдельных частей фигуры и учиться применять эти знания в своих рисунках.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представление о традиционных одеждах разных народов и представление о красоте человека в разных культурах, применять эти знания в изображении персонажей сказаний и легенд или просто представителей народов разных культур.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зарисовки памятников отечественной и мировой архитектуры.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«Живопись»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живописное изображение пейзажей разных климатических зон (пейзаж гор, пейзаж степной или пустынной зоны, пейзаж, типичный для среднерусской природы).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Передавать в изображении народные представления о красоте человека, создавать образ женщины в русском народном костюме и образ мужчины в народном костюме.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создания портретов женских и мужских, портрета пожилого человека, детского портрета или автопортрета, портрета персонажа (по представлению из выбранной культурной эпохи).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двойной портрет (например, портрет матери и ребёнка).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Приобретать опыт создания композиции на тему «Древнерусский город».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Участвовать в коллективной творческой работе по созданию композиционного панно (аппликации из индивидуальных рисунков) на темы народных праздников (русского народного праздника и традиционных праздников у разных народов), в которых выражается обобщённый образ национальной культуры.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«Скульптура»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Лепка из пластилина эскиза памятника героям Великой Отечественной войны или участие в коллективной разработке проекта макета мемориального комплекса ко Дню Победы в Великой Отечественной войне (работа выполняется после освоения собранного материала о мемориальных комплексах, существующих в нашей стране в память о Великой Отечественной войне).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«Декоративно-прикладное искусство»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Исследовать и делать зарисовки особенностей, характерных для орнаментов разных народов или исторических эпох (особенности символов и стилизованных мотивов), показать в рисунках традиции использования орнаментов в архитектуре, одежде, оформлении предметов быта у разных народов, в разные эпохи.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Изучить и показать в практической творческой работе орнаменты, традиционные мотивы и символы русской народной культуры (в деревянной резьбе и росписи по дереву, вышивке, декоре головных уборов, орнаментах, которые характерны для предметов быта).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Получить представления о красоте русского народного костюма и головных женских уборов, особенностях мужской одежды разных сословий, а также о связи украшения костюма мужчины с родом его занятий и положением в обществе.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Познакомиться с женским и мужским костюмами в традициях разных народов, со своеобразием одежды в разных культурах и в разные эпохи.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«Архитектура»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Получить представление о конструкции традиционных жилищ у разных народов, об их связи с окружающей природой.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Познакомиться с конструкцией избы – традиционного деревянного жилого дома – и надворных построек, уметь строить из бумаги или изображать конструкцию избы, понимать и уметь объяснять тесную связь декора (украшений) избы с функциональным значением тех же деталей: единство красоты и пользы. Иметь представления о конструктивных особенностях переносного жилища – юрты.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Иметь знания, уметь объяснять и изображать традиционную конструкцию здания каменного древнерусского храма, знать примеры наиболее значительных древнерусских соборов и где они находятся, иметь представление о красоте и конструктивных особенностях памятников русского деревянного зодчества. Иметь представления об устройстве и красоте древнерусского города, его архитектурном устройстве и жизни в нём людей. Знать основные конструктивные черты древнегреческого храма, уметь его изобразить, иметь общее, целостное образное представление о древнегреческой культуре.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Иметь представление об основных характерных чертах храмовых сооружений, характерных для разных культур: готический (романский) собор в европейских городах, буддийская пагода, мусульманская мечеть, уметь изображать их.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и уметь объяснять, в чём заключается значимость для современных людей сохранения архитектурных памятников и исторического образа своей и мировой культуры.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«Восприятие произведений искусства»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Формировать восприятие произведений искусства на темы истории и традиций русской отечественной культуры (произведения В. М. Васнецова, А. М. Васнецова, Б. М. Кустодиева, В. И. Сурикова, К. А. Коровина, А. Г. Венецианова, А. П. Рябушкина, И. Я. Билибина и других по выбору учителя).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Иметь образные представления о каменном древнерусском зодчестве (Московский Кремль, Новгородский детинец, Псковский кром, Казанский кремль и другие с учётом местных архитектурных комплексов, в том числе монастырских), о памятниках русского деревянного зодчества (архитектурный комплекс на острове Кижи).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Узнавать соборы Московского Кремля, Софийский собор в Великом Новгороде, храм Покрова на Нерли.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Уметь называть и объяснять содержание памятника К. Минину и Д. Пожарскому скульптора И. П. Мартоса в Москве.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Знать и узнавать основные памятники наиболее значимых мемориальных ансамблей и уметь объяснять их особое значение в жизни людей (мемориальные ансамбли: Могила Неизвестного Солдата в Москве; памятник-ансамбль «Героям Сталинградской битвы» на Мамаевом кургане, «Воин-освободитель» в берлинском Трептов-парке, Пискарёвский мемориал в Санкт-Петербурге и другие по выбору учителя), знать о правилах поведения при посещении мемориальных памятников.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Иметь представления об архитектурных, декоративных и изобразительных произведениях в культуре Древней Греции, других культурах Древнего мира, в том числе Древнего Востока, уметь обсуждать эти произведения.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Узнавать, различать общий вид и представлять основные компоненты конструкции готических (романских) соборов, знать особенности архитектурного устройства мусульманских мечетей, иметь представление об архитектурном своеобразии здания буддийской пагоды.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Приводить примеры произведений великих европейских художников: Леонардо да Винчи, Рафаэля, Рембрандта, Пикассо и других (по выбору учителя).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«Азбука цифровой графики»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Осваивать правила линейной и воздушной перспективы с помощью графических изображений и их варьирования в компьютерной программе Paint: изображение линии горизонта и точки схода, перспективных сокращений, цветовых и тональных изменений.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Моделировать в графическом редакторе с помощью инструментов геометрических фигур конструкцию традиционного крестьянского деревянного дома (избы) и различные варианты его устройства.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Использовать поисковую систему для знакомства с разными видами деревянного дома на основе избы и традициями её украшений.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Моделировать в графическом редакторе с помощью инструментов геометрических фигур конструкцию юрты, находить в поисковой системе разнообразные модели юрты, её украшения, внешний и внутренний вид юрты.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Моделировать в графическом редакторе с помощью инструментов геометрических фигур конструкции храмовых зданий разных культур (каменный православный собор с закомарами, со сводами-нефами, главой, куполом, готический или романский собор, пагода, мечеть).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Построить пропорции фигуры человека в графическом редакторе с помощью геометрических фигур или на линейной основе; изобразить различные фазы движения, двигая части фигуры (при соответствующих технических условиях создать анимацию схематического движения человека).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Освоить анимацию простого повторяющегося движения изображения в виртуальном редакторе GIF-анимации.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Освоить и проводить компьютерные презентации в программе PowerPoint по темам изучаемого материала, собирая в поисковых системах нужный материал, или на основе собственных фотографий и фотографий своих рисунков, делать шрифтовые надписи наиболее важных определений, названий, положений, которые надо помнить и знать.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Осуществлять виртуальные путешествия по архитектурным памятникам, в отечественные и зарубежные художественные музеи (галереи) на основе установок и квестов, предложенных учителем.</w:t>
      </w:r>
    </w:p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bookmarkEnd w:id="7"/>
      <w:bookmarkStart w:id="12" w:name="block-21405266"/>
      <w:r>
        <w:rPr>
          <w:rFonts w:ascii="Times New Roman" w:hAnsi="Times New Roman"/>
          <w:b w:val="1"/>
          <w:i w:val="0"/>
          <w:color w:val="000000"/>
          <w:sz w:val="28"/>
        </w:rPr>
        <w:t xml:space="preserve"> ТЕМАТИЧЕСКОЕ ПЛАНИРОВАНИЕ </w:t>
      </w: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Ты учишься изображать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Ты украшаешь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Ты строишь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Изображение, украшение, постройка всегда помогают друг другу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и чем работает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Реальность и фантазия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 чем говорит искусство?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Как говорит искусство?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"https://m.edsoo.ru/7f411892"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https://m.edsoo.ru/7f411892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Искусство в твоем доме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"https://m.edsoo.ru/7f411892"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https://m.edsoo.ru/7f411892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Искусство на улицах твоего города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"https://m.edsoo.ru/7f411892"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https://m.edsoo.ru/7f411892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Художник и зрелище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"https://m.edsoo.ru/7f411892"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https://m.edsoo.ru/7f411892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Художник и музей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"https://m.edsoo.ru/7f411892"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https://m.edsoo.ru/7f411892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"https://m.edsoo.ru/7f4129ea"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https://m.edsoo.ru/7f4129ea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Истоки родного искусства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"https://m.edsoo.ru/7f4129ea"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https://m.edsoo.ru/7f4129ea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Древние города нашей земли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"https://m.edsoo.ru/7f4129ea"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https://m.edsoo.ru/7f4129ea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Каждый народ –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"https://m.edsoo.ru/7f4129ea"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https://m.edsoo.ru/7f4129ea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Искусство объединяет народы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"https://m.edsoo.ru/7f4129ea"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https://m.edsoo.ru/7f4129ea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bookmarkEnd w:id="12"/>
      <w:bookmarkStart w:id="13" w:name="block-21405269"/>
      <w:r>
        <w:rPr>
          <w:rFonts w:ascii="Times New Roman" w:hAnsi="Times New Roman"/>
          <w:b w:val="1"/>
          <w:i w:val="0"/>
          <w:color w:val="000000"/>
          <w:sz w:val="28"/>
        </w:rPr>
        <w:t xml:space="preserve"> ПОУРОЧНОЕ ПЛАНИРОВАНИЕ </w:t>
      </w: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413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464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304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7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Все дети любят рисовать: рассматриваем детские рисунки и рисуем радостное солнце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07.09.2023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Мастер изображения учит видеть: создаем групповую работу «Сказочный лес»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14.09.2023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Изображать можно пятном: дорисовываем зверушек от пятна или тени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21.09.2023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Изображать можно линией: рисуем ветви деревьев, травы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28.09.2023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Разноцветные краски. Рисуем цветные коврики (коврик-осень / зима или коврик-ночь / утро)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05.10.2023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Изображать можно и то, что невидимо: создаем радостные и грустные рисунки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12.10.2023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Цветы: создаем коллективную работу «Ваза с цветами»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19.10.2023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Красивые рыбы: выполняем рисунок рыб в технике монотипия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26.10.2023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Украшения птиц создаем сказочную птицу из цветной бумаги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09.11.2023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Узоры, которые создали люди: рисуем цветок или птицу для орнамента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16.11.2023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Постройки в нашей жизни: рассматриваем и обсуждаем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23.11.2023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Дома бывают разными: рисуем домики для героев книг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30.11.2023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Все имеет свое строение: создаем изображения животных из разных форм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07.12.2023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Изображение, украшение, постройка всегда помогают друг другу: рассматриваем и обсуждаем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14.12.2023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Времена года: создаем рисунки о каждом времени года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21.12.2023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246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Здравствуй, лето! Рисуем красками «Как я буду проводить лето»</w:t>
            </w:r>
          </w:p>
        </w:tc>
        <w:tc>
          <w:tcPr>
            <w:tcW w:w="89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30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28.12.2023 </w:t>
            </w:r>
          </w:p>
        </w:tc>
        <w:tc>
          <w:tcPr>
            <w:tcW w:w="204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0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41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20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Учусь быть зрителем и художником: рассматриваем детское творчество и произведения декоративного искусства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Природа и художник: наблюдаем природу и обсуждаем произведения художников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Художник рисует красками: смешиваем краски, рисуем эмоции и настроение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Художник рисует мелками и тушью: рисуем с натуры простые предметы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 какими еще материалами работает художник: рассматриваем, обсуждаем, пробуем применять материалы для скульптуры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Гуашь, три основных цвета: рисуем дворец холодного ветра и дворец золотой осени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Волшебная белая: рисуем композицию «Сад в тумане, раннее утро»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Волшебная черная: рисуем композицию «Буря в лесу»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Волшебные серые: рисуем цветной туман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Пастель и восковые мелки: рисуем осенний лес и листопад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Аппликация: создаем коврики на тему «Осенний листопад»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Что может линия: рисуем зимний лес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Линия на экране компьютера: рисуем луговые травы, деревья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Что может пластилин: лепим фигурку любимого животного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Бумага, ножницы, клей: создаем макет игровой площадки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Неожиданные материалы: создаем изображение из фантиков, пуговиц, ниток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Изображение, реальность, фантазия: рисуем домашних и фантастических животных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Украшение, реальность, фантазия: рисуем кружево со снежинками, паутинками, звездочками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Постройка, реальность, фантазия: обсуждаем домики, которые построила природа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Конструируем природные формы: создаем композицию «Подводный мир»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Конструируем сказочный город: строим из бумаги домик, улицу или площадь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Изображение природы в различных состояниях: рисуем природу разной по настроению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Изображение характера животных: передаем характер и настроение животных в рисунке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Изображение характера человека: рисуем доброго или злого человека, героев сказок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Образ человека в скульптуре: создаем разных по характеру образов в объеме – легкий, стремительный и тяжелый, неповоротливый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Человек и его украшения: создаем кокошник для доброй и злой героинь из сказок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 чем говорят украшения: рисуем украшения для злой и доброй феи, злого колдуна, доброго воина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Образ здания: рисуем дома для разных сказочных героев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Теплые и холодные цвета: рисуем костер или перо жар-птицы на фоне ночного неба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Тихие и звонкие цвета, ритм линий создаем композицию «Весенняя земля»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Характер линий: рисуем весенние ветки – березы, дуба, сосны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Характер линий: рисуем весенние ветки – березы, дуба, сосны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Ритм и движение пятен: вырезаем из бумаги птичек и создаем из них композиции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Пропорции выражают характер: создаем скульптуры птиц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Изображение, постройка, украшения и материалы: знакомимся с иллюстрациями и дизайном предметов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"https://m.edsoo.ru/8a1496ae"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https://m.edsoo.ru/8a1496ae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Твои игрушки: создаем игрушки из подручного нехудожественного материала и/или из пластилина/глины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"https://m.edsoo.ru/8a14a932"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https://m.edsoo.ru/8a14a932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Посуда у тебя дома: изображаем орнаменты и эскизы украшения посуды в традициях народных художественных промыслов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"https://m.edsoo.ru/8a14af2c"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https://m.edsoo.ru/8a14af2c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Обои и шторы у тебя дома: создаем орнаменты для обоев и штор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"https://m.edsoo.ru/8a14b166"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https://m.edsoo.ru/8a14b166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Орнаменты для обоев и штор: создаем орнаменты в графическом редакторе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"https://m.edsoo.ru/8a14cd18"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https://m.edsoo.ru/8a14cd18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Мамин платок: создаем орнамент в квадрате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"https://m.edsoo.ru/8a14b2c4"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https://m.edsoo.ru/8a14b2c4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Твои книжки: создаем эскизы обложки, заглавной буквицы и иллюстраций к детской книге сказок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"https://m.edsoo.ru/8a1494d8"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https://m.edsoo.ru/8a1494d8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"https://m.edsoo.ru/8a14c0e8"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https://m.edsoo.ru/8a14c0e8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Открытки: создаем поздравительную открытку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"https://m.edsoo.ru/8a14929e"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https://m.edsoo.ru/8a14929e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Труд художника для твоего дома: рассматриваем работы художников над предметами быта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Памятники архитектуры: виртуальное путешествие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"https://m.edsoo.ru/8a14c35e"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https://m.edsoo.ru/8a14c35e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Исторические и архитектурные памятники: рисуем достопримечательности города или села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"https://m.edsoo.ru/8a14b490"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https://m.edsoo.ru/8a14b490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Парки, скверы, бульвары: создаем эскиз макета паркового пространства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"https://m.edsoo.ru/8a14b6e8"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https://m.edsoo.ru/8a14b6e8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Ажурные ограды: проектируем декоративные украшения в городе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Волшебные фонари: создаем малые архитектурные формы для города (фонари)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"https://m.edsoo.ru/8a14b8e6"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https://m.edsoo.ru/8a14b8e6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Витрины: создаем витрины - малые архитектурные формы для 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Удивительный транспорт: рисуем или создаем в бумагопластике фантастический транспорт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"https://m.edsoo.ru/8a14ba1c"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https://m.edsoo.ru/8a14ba1c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Труд художника на улицах твоего города: создаем панно «Образ моего города»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"https://m.edsoo.ru/8a14bd46"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https://m.edsoo.ru/8a14bd46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Художник в цирке: рисуем на тему «В цирке»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"https://m.edsoo.ru/8a14a19e"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https://m.edsoo.ru/8a14a19e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Художник в театре: создаем эскиз занавеса или декораций сцены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"https://m.edsoo.ru/8a14a45a"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https://m.edsoo.ru/8a14a45a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Театр кукол: создаем сказочного персонажа из пластилина или в бумагопластике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"https://m.edsoo.ru/8a14a7f2"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https://m.edsoo.ru/8a14a7f2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Маска: создаем маски сказочных персонажей с характерным выражением лица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"https://m.edsoo.ru/8a14996a"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https://m.edsoo.ru/8a14996a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Афиша и плакат: создаем эскиз афиши к спектаклю или фильму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"https://m.edsoo.ru/8a14982a"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https://m.edsoo.ru/8a14982a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Праздник в городе: создаем композицию «Праздник в городе»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"https://m.edsoo.ru/8a14a626"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https://m.edsoo.ru/8a14a626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Школьный карнавал: украшаем школу, проводим выставку наших работ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Музей в жизни города: виртуальное путешествие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Картина – особый мир: восприятие картин различных жанров в музеях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"https://m.edsoo.ru/8a14c71e"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https://m.edsoo.ru/8a14c71e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Музеи искусства: участвуем в виртуальном интерактивном путешествии в художественные музеи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"https://m.edsoo.ru/8a14d0d8"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https://m.edsoo.ru/8a14d0d8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"https://m.edsoo.ru/8a14ca48"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https://m.edsoo.ru/8a14ca48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Картина-пейзаж: рисуем пейзаж, отображаем состояние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"https://m.edsoo.ru/8a149c3a"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https://m.edsoo.ru/8a149c3a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"https://m.edsoo.ru/8a14c890"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https://m.edsoo.ru/8a14c890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Картина-портрет: рассматриваем произведения портретистов, сочиняем рассказы к портретам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"https://m.edsoo.ru/8a149eb0"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https://m.edsoo.ru/8a149eb0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Изображение портрета: рисуем портрет человека красками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Картина-натюрморт: рисуем натюрморт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"https://m.edsoo.ru/8a149abe"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https://m.edsoo.ru/8a149abe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Картины исторические и бытовые: создаем композицию историческую или бытовую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Скульптура в музее и на улице: лепим эскиз парковой скульптуры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"https://m.edsoo.ru/8a14acca"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https://m.edsoo.ru/8a14acca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Художественная выставка: организуем художественную выставку работ обучающихся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401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288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02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Каждый народ строит, украшает, изображает: рассматриваем и обсуждаем произведения великих художников, скульпторов, архитекторов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07.09.2023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"https://m.edsoo.ru/8a14fe78"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https://m.edsoo.ru/8a14fe78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Пейзаж родной земли: рисуем пейзаж по правилам линейной и воздушной перспективы красками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14.09.2023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"https://m.edsoo.ru/8a14d4ca"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https://m.edsoo.ru/8a14d4ca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"https://m.edsoo.ru/8a14dd4e"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https://m.edsoo.ru/8a14dd4e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"https://m.edsoo.ru/8a150e90"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https://m.edsoo.ru/8a150e90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Изображение избы: рисуем и моделируем избу в графическом редакторе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21.09.2023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"https://m.edsoo.ru/8a151070"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https://m.edsoo.ru/8a151070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Красота человека: создаем портрет русской красавицы (в национальном костюме с учетом этнокультурных особенностей региона)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28.09.2023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Красота человека: изображаем фигуру человека в национальном костюме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05.10.2023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"https://m.edsoo.ru/8a14ec6c"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https://m.edsoo.ru/8a14ec6c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"https://m.edsoo.ru/8a14ede8"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https://m.edsoo.ru/8a14ede8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Родной угол: изображаем и моделируем башни и крепостные стены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12.10.2023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"https://m.edsoo.ru/8a14fcca"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https://m.edsoo.ru/8a14fcca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Древние соборы: изображаем древнерусский храм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19.10.2023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"https://m.edsoo.ru/8a14f838"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https://m.edsoo.ru/8a14f838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Города Русской земли: рисуем древнерусский город или историческую часть современного города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26.10.2023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"https://m.edsoo.ru/8a14db64"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https://m.edsoo.ru/8a14db64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Древнерусские воины-защитники: рисуем героев былин, древних легенд, сказок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09.11.2023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"https://m.edsoo.ru/8a14d7b8"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https://m.edsoo.ru/8a14d7b8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Москва: знакомимся с памятниками древнерусского зодчества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16.11.2023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Страна восходящего солнца: изображаем японский сад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23.11.2023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Народы гор и степей: моделируем юрту в графическом редакторе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30.11.2023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"https://m.edsoo.ru/8a14f270"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https://m.edsoo.ru/8a14f270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Города в пустыне: создаём образ города в пустыне с его архитектурными особенностями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07.12.2023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Древняя Эллада: создаем панно «Олимпийские игры в Древней Греции»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14.12.2023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"https://m.edsoo.ru/8a15074c"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https://m.edsoo.ru/8a15074c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Материнство: изображаем двойной портрет матери и ребенка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21.12.2023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"https://m.edsoo.ru/8a15006c"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https://m.edsoo.ru/8a15006c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4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Герои-защитники: создаем презентацию памятника героям и защитникам Отечества, героям Великой Отечественной войны</w:t>
            </w:r>
          </w:p>
        </w:tc>
        <w:tc>
          <w:tcPr>
            <w:tcW w:w="87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8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28.12.2023 </w:t>
            </w:r>
          </w:p>
        </w:tc>
        <w:tc>
          <w:tcPr>
            <w:tcW w:w="202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"https://m.edsoo.ru/8a150cb0"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https://m.edsoo.ru/8a150cb0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"https://m.edsoo.ru/8a14e4c4"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https://m.edsoo.ru/8a14e4c4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6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 </w:t>
            </w:r>
          </w:p>
        </w:tc>
        <w:tc>
          <w:tcPr>
            <w:tcW w:w="15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7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bookmarkEnd w:id="13"/>
      <w:bookmarkStart w:id="14" w:name="block-21405270"/>
      <w:r>
        <w:rPr>
          <w:rFonts w:ascii="Times New Roman" w:hAnsi="Times New Roman"/>
          <w:b w:val="1"/>
          <w:i w:val="0"/>
          <w:color w:val="000000"/>
          <w:sz w:val="28"/>
        </w:rPr>
        <w:t>УЧЕБНО-МЕТОДИЧЕСКОЕ ОБЕСПЕЧЕНИЕ ОБРАЗОВАТЕЛЬНОГО ПРОЦЕССА</w:t>
      </w: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ОБЯЗАТЕЛЬНЫЕ УЧЕБНЫЕ МАТЕРИАЛЫ ДЛЯ УЧЕНИКА</w:t>
      </w:r>
    </w:p>
    <w:p>
      <w:pPr>
        <w:spacing w:lineRule="auto" w:line="480" w:before="0" w:after="0" w:beforeAutospacing="0" w:afterAutospacing="0"/>
        <w:ind w:left="120"/>
        <w:jc w:val="left"/>
      </w:pPr>
    </w:p>
    <w:p>
      <w:pPr>
        <w:spacing w:lineRule="auto" w:line="480"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МЕТОДИЧЕСКИЕ МАТЕРИАЛЫ ДЛЯ УЧИТЕЛЯ</w:t>
      </w:r>
    </w:p>
    <w:p>
      <w:pPr>
        <w:spacing w:lineRule="auto" w:line="480"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ЦИФРОВЫЕ ОБРАЗОВАТЕЛЬНЫЕ РЕСУРСЫ И РЕСУРСЫ СЕТИ ИНТЕРНЕТ</w:t>
      </w:r>
    </w:p>
    <w:p>
      <w:pPr>
        <w:spacing w:lineRule="auto" w:line="480" w:before="0" w:after="0" w:beforeAutospacing="0" w:afterAutospacing="0"/>
        <w:ind w:left="120"/>
        <w:jc w:val="left"/>
      </w:pPr>
    </w:p>
    <w:p>
      <w:bookmarkEnd w:id="14"/>
    </w:p>
    <w:sectPr>
      <w:type w:val="nextPage"/>
      <w:pgSz w:w="11906" w:h="16383" w:code="0"/>
      <w:pgMar w:left="1700" w:right="850" w:top="1133" w:bottom="1133" w:header="708" w:footer="708" w:gutter="0"/>
    </w:sectPr>
  </w:body>
</w:document>
</file>

<file path=word/numbering.xml><?xml version="1.0" encoding="utf-8"?>
<w:numbering xmlns:w="http://schemas.openxmlformats.org/wordprocessingml/2006/main">
  <w:abstractNum w:abstractNumId="0">
    <w:nsid w:val="74E4663F"/>
    <w:multiLevelType w:val="hybridMultilevel"/>
    <w:lvl w:ilvl="0">
      <w:start w:val="1"/>
      <w:numFmt w:val="bullet"/>
      <w:suff w:val="tab"/>
      <w:lvlText w:val=""/>
      <w:lvlJc w:val="left"/>
      <w:pPr>
        <w:ind w:hanging="360" w:left="927"/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1">
    <w:nsid w:val="3F2EFF40"/>
    <w:multiLevelType w:val="hybridMultilevel"/>
    <w:lvl w:ilvl="0">
      <w:start w:val="1"/>
      <w:numFmt w:val="bullet"/>
      <w:suff w:val="tab"/>
      <w:lvlText w:val=""/>
      <w:lvlJc w:val="left"/>
      <w:pPr>
        <w:ind w:hanging="360" w:left="927"/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2">
    <w:nsid w:val="758C3E42"/>
    <w:multiLevelType w:val="hybridMultilevel"/>
    <w:lvl w:ilvl="0">
      <w:start w:val="1"/>
      <w:numFmt w:val="bullet"/>
      <w:suff w:val="tab"/>
      <w:lvlText w:val=""/>
      <w:lvlJc w:val="left"/>
      <w:pPr>
        <w:ind w:hanging="360" w:left="927"/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3">
    <w:nsid w:val="25EFC34F"/>
    <w:multiLevelType w:val="hybridMultilevel"/>
    <w:lvl w:ilvl="0">
      <w:start w:val="1"/>
      <w:numFmt w:val="bullet"/>
      <w:suff w:val="tab"/>
      <w:lvlText w:val=""/>
      <w:lvlJc w:val="left"/>
      <w:pPr>
        <w:ind w:hanging="360" w:left="927"/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4">
    <w:nsid w:val="74DFCE8D"/>
    <w:multiLevelType w:val="hybridMultilevel"/>
    <w:lvl w:ilvl="0">
      <w:start w:val="1"/>
      <w:numFmt w:val="bullet"/>
      <w:suff w:val="tab"/>
      <w:lvlText w:val=""/>
      <w:lvlJc w:val="left"/>
      <w:pPr>
        <w:ind w:hanging="360" w:left="927"/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abstractNum w:abstractNumId="5">
    <w:nsid w:val="135040C6"/>
    <w:multiLevelType w:val="hybridMultilevel"/>
    <w:lvl w:ilvl="0">
      <w:start w:val="1"/>
      <w:numFmt w:val="bullet"/>
      <w:suff w:val="tab"/>
      <w:lvlText w:val=""/>
      <w:lvlJc w:val="left"/>
      <w:pPr>
        <w:ind w:hanging="360" w:left="927"/>
      </w:pPr>
      <w:rPr>
        <w:rFonts w:ascii="Symbol" w:hAnsi="Symbol"/>
      </w:rPr>
    </w:lvl>
    <w:lvl w:ilvl="1">
      <w:start w:val="1"/>
      <w:numFmt w:val="decimal"/>
      <w:suff w:val="tab"/>
      <w:lvlText w:val="%1."/>
      <w:lvlJc w:val="left"/>
      <w:pPr/>
      <w:rPr/>
    </w:lvl>
    <w:lvl w:ilvl="2">
      <w:start w:val="1"/>
      <w:numFmt w:val="decimal"/>
      <w:suff w:val="tab"/>
      <w:lvlText w:val="%1."/>
      <w:lvlJc w:val="left"/>
      <w:pPr/>
      <w:rPr/>
    </w:lvl>
    <w:lvl w:ilvl="3">
      <w:start w:val="1"/>
      <w:numFmt w:val="decimal"/>
      <w:suff w:val="tab"/>
      <w:lvlText w:val="%1."/>
      <w:lvlJc w:val="left"/>
      <w:pPr/>
      <w:rPr/>
    </w:lvl>
    <w:lvl w:ilvl="4">
      <w:start w:val="1"/>
      <w:numFmt w:val="decimal"/>
      <w:suff w:val="tab"/>
      <w:lvlText w:val="%1."/>
      <w:lvlJc w:val="left"/>
      <w:pPr/>
      <w:rPr/>
    </w:lvl>
    <w:lvl w:ilvl="5">
      <w:start w:val="1"/>
      <w:numFmt w:val="decimal"/>
      <w:suff w:val="tab"/>
      <w:lvlText w:val="%1."/>
      <w:lvlJc w:val="left"/>
      <w:pPr/>
      <w:rPr/>
    </w:lvl>
    <w:lvl w:ilvl="6">
      <w:start w:val="1"/>
      <w:numFmt w:val="decimal"/>
      <w:suff w:val="tab"/>
      <w:lvlText w:val="%1."/>
      <w:lvlJc w:val="left"/>
      <w:pPr/>
      <w:rPr/>
    </w:lvl>
    <w:lvl w:ilvl="7">
      <w:start w:val="1"/>
      <w:numFmt w:val="decimal"/>
      <w:suff w:val="tab"/>
      <w:lvlText w:val="%1."/>
      <w:lvlJc w:val="left"/>
      <w:pPr/>
      <w:rPr/>
    </w:lvl>
    <w:lvl w:ilvl="8">
      <w:start w:val="1"/>
      <w:numFmt w:val="decimal"/>
      <w:suff w:val="tab"/>
      <w:lvlText w:val="%1."/>
      <w:lvlJc w:val="left"/>
      <w:pPr/>
      <w:rPr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w="http://schemas.openxmlformats.org/wordprocessingml/2006/main">
  <w:displayBackgroundShape w:val="0"/>
  <w:defaultTabStop w:val="720"/>
  <w:autoHyphenation w:val="0"/>
  <w:evenAndOddHeaders w:val="0"/>
  <w:clrSchemeMapping/>
</w:settings>
</file>

<file path=word/styles.xml><?xml version="1.0" encoding="utf-8"?>
<w:styles xmlns:w="http://schemas.openxmlformats.org/wordprocessingml/2006/main">
  <w:docDefaults>
    <w:rPrDefault>
      <w:rPr>
        <w:rFonts w:ascii="Calibri" w:hAnsi="Calibri"/>
        <w:b w:val="0"/>
        <w:i w:val="0"/>
        <w:caps w:val="0"/>
        <w:strike w:val="0"/>
        <w:noProof w:val="0"/>
        <w:vanish w:val="0"/>
        <w:color w:val="auto"/>
        <w:sz w:val="22"/>
        <w:u w:val="none"/>
        <w:vertAlign w:val="baseline"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76" w:before="0" w:after="20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  <w:qFormat/>
    <w:pPr/>
    <w:rPr/>
  </w:style>
  <w:style w:type="paragraph" w:styleId="P1">
    <w:name w:val="heading 1"/>
    <w:basedOn w:val="P0"/>
    <w:next w:val="P0"/>
    <w:link w:val="C4"/>
    <w:qFormat/>
    <w:pPr>
      <w:keepNext w:val="1"/>
      <w:keepLines w:val="1"/>
      <w:spacing w:before="480" w:beforeAutospacing="0" w:afterAutospacing="0"/>
      <w:outlineLvl w:val="0"/>
    </w:pPr>
    <w:rPr>
      <w:b w:val="1"/>
      <w:color w:val="365F91"/>
      <w:sz w:val="28"/>
    </w:rPr>
  </w:style>
  <w:style w:type="paragraph" w:styleId="P2">
    <w:name w:val="heading 2"/>
    <w:basedOn w:val="P0"/>
    <w:next w:val="P0"/>
    <w:link w:val="C5"/>
    <w:qFormat/>
    <w:pPr>
      <w:keepNext w:val="1"/>
      <w:keepLines w:val="1"/>
      <w:spacing w:before="200" w:beforeAutospacing="0" w:afterAutospacing="0"/>
      <w:outlineLvl w:val="1"/>
    </w:pPr>
    <w:rPr>
      <w:b w:val="1"/>
      <w:color w:val="4F81BD"/>
      <w:sz w:val="26"/>
    </w:rPr>
  </w:style>
  <w:style w:type="paragraph" w:styleId="P3">
    <w:name w:val="heading 3"/>
    <w:basedOn w:val="P0"/>
    <w:next w:val="P0"/>
    <w:link w:val="C6"/>
    <w:qFormat/>
    <w:pPr>
      <w:keepNext w:val="1"/>
      <w:keepLines w:val="1"/>
      <w:spacing w:before="200" w:beforeAutospacing="0" w:afterAutospacing="0"/>
      <w:outlineLvl w:val="2"/>
    </w:pPr>
    <w:rPr>
      <w:b w:val="1"/>
      <w:color w:val="4F81BD"/>
    </w:rPr>
  </w:style>
  <w:style w:type="paragraph" w:styleId="P4">
    <w:name w:val="heading 4"/>
    <w:basedOn w:val="P0"/>
    <w:next w:val="P0"/>
    <w:link w:val="C7"/>
    <w:qFormat/>
    <w:pPr>
      <w:keepNext w:val="1"/>
      <w:keepLines w:val="1"/>
      <w:spacing w:before="200" w:beforeAutospacing="0" w:afterAutospacing="0"/>
      <w:outlineLvl w:val="3"/>
    </w:pPr>
    <w:rPr>
      <w:b w:val="1"/>
      <w:i w:val="1"/>
      <w:color w:val="4F81BD"/>
    </w:rPr>
  </w:style>
  <w:style w:type="paragraph" w:styleId="P5">
    <w:name w:val="header"/>
    <w:basedOn w:val="P0"/>
    <w:link w:val="C3"/>
    <w:pPr>
      <w:tabs>
        <w:tab w:val="center" w:pos="4680" w:leader="none"/>
        <w:tab w:val="right" w:pos="9360" w:leader="none"/>
      </w:tabs>
    </w:pPr>
    <w:rPr/>
  </w:style>
  <w:style w:type="paragraph" w:styleId="P6">
    <w:name w:val="Normal Indent"/>
    <w:basedOn w:val="P0"/>
    <w:pPr>
      <w:ind w:left="720"/>
    </w:pPr>
    <w:rPr/>
  </w:style>
  <w:style w:type="paragraph" w:styleId="P7">
    <w:name w:val="Subtitle"/>
    <w:basedOn w:val="P0"/>
    <w:next w:val="P0"/>
    <w:link w:val="C8"/>
    <w:qFormat/>
    <w:pPr>
      <w:ind w:left="86"/>
    </w:pPr>
    <w:rPr>
      <w:i w:val="1"/>
      <w:color w:val="4F81BD"/>
      <w:sz w:val="24"/>
    </w:rPr>
  </w:style>
  <w:style w:type="paragraph" w:styleId="P8">
    <w:name w:val="Title"/>
    <w:basedOn w:val="P0"/>
    <w:next w:val="P0"/>
    <w:link w:val="C9"/>
    <w:qFormat/>
    <w:pPr>
      <w:pBdr>
        <w:top w:val="none" w:sz="0" w:space="0" w:shadow="0" w:frame="0" w:color="auto"/>
        <w:left w:val="none" w:sz="0" w:space="0" w:shadow="0" w:frame="0" w:color="auto"/>
        <w:bottom w:val="single" w:sz="8" w:space="4" w:shadow="0" w:frame="0" w:color="4F81BD"/>
        <w:right w:val="none" w:sz="0" w:space="0" w:shadow="0" w:frame="0" w:color="auto"/>
      </w:pBdr>
      <w:spacing w:after="300" w:beforeAutospacing="0" w:afterAutospacing="0"/>
      <w:contextualSpacing w:val="1"/>
    </w:pPr>
    <w:rPr>
      <w:color w:val="17365D"/>
      <w:sz w:val="52"/>
    </w:rPr>
  </w:style>
  <w:style w:type="paragraph" w:styleId="P9">
    <w:name w:val="caption"/>
    <w:basedOn w:val="P0"/>
    <w:next w:val="P0"/>
    <w:semiHidden/>
    <w:qFormat/>
    <w:pPr>
      <w:spacing w:lineRule="auto" w:line="240" w:beforeAutospacing="0" w:afterAutospacing="0"/>
    </w:pPr>
    <w:rPr>
      <w:b w:val="1"/>
      <w:color w:val="4F81BD"/>
      <w:sz w:val="18"/>
    </w:rPr>
  </w:style>
  <w:style w:type="character" w:styleId="C0" w:default="1">
    <w:name w:val="Default Paragraph Font"/>
    <w:semiHidden/>
    <w:rPr/>
  </w:style>
  <w:style w:type="character" w:styleId="C1">
    <w:name w:val="Line Number"/>
    <w:basedOn w:val="C0"/>
    <w:semiHidden/>
    <w:rPr/>
  </w:style>
  <w:style w:type="character" w:styleId="C2">
    <w:name w:val="Hyperlink"/>
    <w:basedOn w:val="C0"/>
    <w:rPr>
      <w:color w:val="0000FF"/>
      <w:u w:val="single"/>
    </w:rPr>
  </w:style>
  <w:style w:type="character" w:styleId="C3">
    <w:name w:val="Header Char"/>
    <w:basedOn w:val="C0"/>
    <w:link w:val="P5"/>
    <w:rPr/>
  </w:style>
  <w:style w:type="character" w:styleId="C4">
    <w:name w:val="Heading 1 Char"/>
    <w:basedOn w:val="C0"/>
    <w:link w:val="P1"/>
    <w:rPr>
      <w:b w:val="1"/>
      <w:color w:val="365F91"/>
      <w:sz w:val="28"/>
    </w:rPr>
  </w:style>
  <w:style w:type="character" w:styleId="C5">
    <w:name w:val="Heading 2 Char"/>
    <w:basedOn w:val="C0"/>
    <w:link w:val="P2"/>
    <w:rPr>
      <w:b w:val="1"/>
      <w:color w:val="4F81BD"/>
      <w:sz w:val="26"/>
    </w:rPr>
  </w:style>
  <w:style w:type="character" w:styleId="C6">
    <w:name w:val="Heading 3 Char"/>
    <w:basedOn w:val="C0"/>
    <w:link w:val="P3"/>
    <w:rPr>
      <w:b w:val="1"/>
      <w:color w:val="4F81BD"/>
    </w:rPr>
  </w:style>
  <w:style w:type="character" w:styleId="C7">
    <w:name w:val="Heading 4 Char"/>
    <w:basedOn w:val="C0"/>
    <w:link w:val="P4"/>
    <w:rPr>
      <w:b w:val="1"/>
      <w:i w:val="1"/>
      <w:color w:val="4F81BD"/>
    </w:rPr>
  </w:style>
  <w:style w:type="character" w:styleId="C8">
    <w:name w:val="Subtitle Char"/>
    <w:basedOn w:val="C0"/>
    <w:link w:val="P7"/>
    <w:rPr>
      <w:i w:val="1"/>
      <w:color w:val="4F81BD"/>
      <w:sz w:val="24"/>
    </w:rPr>
  </w:style>
  <w:style w:type="character" w:styleId="C9">
    <w:name w:val="Title Char"/>
    <w:basedOn w:val="C0"/>
    <w:link w:val="P8"/>
    <w:rPr>
      <w:color w:val="17365D"/>
      <w:sz w:val="52"/>
    </w:rPr>
  </w:style>
  <w:style w:type="character" w:styleId="C10">
    <w:name w:val="Emphasis"/>
    <w:basedOn w:val="C0"/>
    <w:qFormat/>
    <w:rPr>
      <w:i w:val="1"/>
    </w:rPr>
  </w:style>
  <w:style w:type="table" w:styleId="T0" w:default="1">
    <w:name w:val="Normal Table"/>
    <w:semiHidden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2">
    <w:name w:val="Table Grid"/>
    <w:basedOn w:val="T0"/>
    <w:pPr>
      <w:spacing w:lineRule="auto" w:line="240" w:after="0" w:beforeAutospacing="0" w:afterAutospacing="0"/>
    </w:pPr>
    <w:tblPr>
      <w:tblInd w:w="0" w:type="dxa"/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</w:styles>
</file>

<file path=word/_rels/document.xml.rels>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